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393"/>
        <w:tblW w:w="0" w:type="auto"/>
        <w:tblLook w:val="04A0"/>
      </w:tblPr>
      <w:tblGrid>
        <w:gridCol w:w="740"/>
        <w:gridCol w:w="9103"/>
      </w:tblGrid>
      <w:tr w:rsidR="00893F03" w:rsidTr="00893F03">
        <w:tc>
          <w:tcPr>
            <w:tcW w:w="740" w:type="dxa"/>
          </w:tcPr>
          <w:p w:rsidR="00893F03" w:rsidRDefault="00893F03" w:rsidP="00893F03">
            <w:r>
              <w:t xml:space="preserve">VOTO </w:t>
            </w:r>
          </w:p>
        </w:tc>
        <w:tc>
          <w:tcPr>
            <w:tcW w:w="9103" w:type="dxa"/>
          </w:tcPr>
          <w:p w:rsidR="00893F03" w:rsidRDefault="00893F03" w:rsidP="00893F03">
            <w:r>
              <w:t>DESCRITTORI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3</w:t>
            </w:r>
          </w:p>
        </w:tc>
        <w:tc>
          <w:tcPr>
            <w:tcW w:w="9103" w:type="dxa"/>
          </w:tcPr>
          <w:p w:rsidR="00893F03" w:rsidRDefault="00893F03" w:rsidP="00893F03">
            <w:r w:rsidRPr="00AE3204">
              <w:rPr>
                <w:rFonts w:ascii="Calibri" w:eastAsia="Times New Roman" w:hAnsi="Calibri" w:cs="Times New Roman"/>
                <w:sz w:val="20"/>
              </w:rPr>
              <w:t>Nonostante l’aiuto non riesce a comprendere il messaggio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AE3204">
              <w:rPr>
                <w:rFonts w:ascii="Calibri" w:eastAsia="Times New Roman" w:hAnsi="Calibri" w:cs="Times New Roman"/>
                <w:sz w:val="20"/>
              </w:rPr>
              <w:t>Non riesce a comprendere i testi dati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AE3204">
              <w:rPr>
                <w:rFonts w:ascii="Calibri" w:eastAsia="Times New Roman" w:hAnsi="Calibri" w:cs="Times New Roman"/>
                <w:sz w:val="20"/>
              </w:rPr>
              <w:t>Non riesce a formulare messaggi comprensibili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4</w:t>
            </w:r>
          </w:p>
        </w:tc>
        <w:tc>
          <w:tcPr>
            <w:tcW w:w="9103" w:type="dxa"/>
          </w:tcPr>
          <w:p w:rsidR="00893F03" w:rsidRDefault="00893F03" w:rsidP="00893F03">
            <w:r w:rsidRPr="00104915">
              <w:rPr>
                <w:rFonts w:ascii="Calibri" w:eastAsia="Times New Roman" w:hAnsi="Calibri" w:cs="Times New Roman"/>
                <w:sz w:val="20"/>
              </w:rPr>
              <w:t>Non riesce ad orientarsi nella comprensione di un testo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Nonostante l’aiuto dell’insegnante la comprensione risulta faticosa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AE3204">
              <w:rPr>
                <w:rFonts w:ascii="Calibri" w:eastAsia="Times New Roman" w:hAnsi="Calibri" w:cs="Times New Roman"/>
                <w:sz w:val="20"/>
              </w:rPr>
              <w:t>Produce messaggi scorretti e disorganici. Uso linguistico improprio. Non individua concetti chiave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5</w:t>
            </w:r>
          </w:p>
        </w:tc>
        <w:tc>
          <w:tcPr>
            <w:tcW w:w="9103" w:type="dxa"/>
          </w:tcPr>
          <w:p w:rsidR="00893F03" w:rsidRDefault="00893F03" w:rsidP="00893F03">
            <w:r w:rsidRPr="00104915">
              <w:rPr>
                <w:rFonts w:ascii="Calibri" w:eastAsia="Times New Roman" w:hAnsi="Calibri" w:cs="Times New Roman"/>
                <w:sz w:val="20"/>
              </w:rPr>
              <w:t>Mostra difficoltà nel cogliere le idee generali del testo senza l’intervento dell’insegnante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Con l’aiuto dell’insegnante riesce a capire solo alcune informazioni e svolge in modo sommario la consegna</w:t>
            </w:r>
            <w:r>
              <w:rPr>
                <w:rFonts w:ascii="Calibri" w:eastAsia="Times New Roman" w:hAnsi="Calibri" w:cs="Times New Roman"/>
                <w:sz w:val="20"/>
              </w:rPr>
              <w:t>.  Produzione scritta e orale: p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roduce messaggi non sempre corretti e adeguati. Uso linguistico improprio. Difficoltà nell’individuare  concetti chiave.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</w:tr>
      <w:tr w:rsidR="00893F03" w:rsidTr="00893F03">
        <w:trPr>
          <w:trHeight w:val="877"/>
        </w:trPr>
        <w:tc>
          <w:tcPr>
            <w:tcW w:w="740" w:type="dxa"/>
          </w:tcPr>
          <w:p w:rsidR="00893F03" w:rsidRDefault="00893F03" w:rsidP="00893F03">
            <w:r>
              <w:t>6</w:t>
            </w:r>
          </w:p>
        </w:tc>
        <w:tc>
          <w:tcPr>
            <w:tcW w:w="9103" w:type="dxa"/>
          </w:tcPr>
          <w:p w:rsidR="00893F03" w:rsidRPr="00104915" w:rsidRDefault="00893F03" w:rsidP="00893F03">
            <w:pPr>
              <w:ind w:left="105" w:right="210"/>
              <w:rPr>
                <w:rFonts w:ascii="Calibri" w:eastAsia="Times New Roman" w:hAnsi="Calibri" w:cs="Times New Roman"/>
                <w:sz w:val="20"/>
              </w:rPr>
            </w:pPr>
            <w:r w:rsidRPr="00104915">
              <w:rPr>
                <w:rFonts w:ascii="Calibri" w:eastAsia="Times New Roman" w:hAnsi="Calibri" w:cs="Times New Roman"/>
                <w:sz w:val="20"/>
              </w:rPr>
              <w:t>Coglie l’idea generale di un testo se guidato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Comprende la maggior parte delle informazioni richieste  e svolge la consegna con qualche aiuto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Produce messaggi semplici. Uso linguistico adeguato anche se in presenza di errori.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BB7C53">
              <w:rPr>
                <w:rFonts w:ascii="Calibri" w:eastAsia="Times New Roman" w:hAnsi="Calibri" w:cs="Times New Roman"/>
                <w:sz w:val="20"/>
              </w:rPr>
              <w:t>Produzione orale: p</w:t>
            </w:r>
            <w:r w:rsidRPr="00104915">
              <w:rPr>
                <w:rFonts w:ascii="Calibri" w:eastAsia="Times New Roman" w:hAnsi="Calibri" w:cs="Times New Roman"/>
                <w:sz w:val="20"/>
              </w:rPr>
              <w:t>roduce messaggi semplici. Uso linguistico adeguato anche se in presenza di errori.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7</w:t>
            </w:r>
          </w:p>
        </w:tc>
        <w:tc>
          <w:tcPr>
            <w:tcW w:w="9103" w:type="dxa"/>
          </w:tcPr>
          <w:p w:rsidR="00893F03" w:rsidRDefault="00893F03" w:rsidP="00893F03">
            <w:r w:rsidRPr="00384A2D">
              <w:rPr>
                <w:rFonts w:ascii="Calibri" w:eastAsia="Times New Roman" w:hAnsi="Calibri" w:cs="Times New Roman"/>
                <w:sz w:val="20"/>
              </w:rPr>
              <w:t>Comprende l’idea generale del testo</w:t>
            </w:r>
            <w:r>
              <w:rPr>
                <w:rFonts w:ascii="Calibri" w:eastAsia="Times New Roman" w:hAnsi="Calibri" w:cs="Times New Roman"/>
                <w:sz w:val="20"/>
              </w:rPr>
              <w:t>; c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omprende la maggior parte delle informazioni richieste  e svolge la consegna con qualche aiuto</w:t>
            </w:r>
            <w:r>
              <w:rPr>
                <w:rFonts w:ascii="Calibri" w:eastAsia="Times New Roman" w:hAnsi="Calibri" w:cs="Times New Roman"/>
                <w:sz w:val="20"/>
              </w:rPr>
              <w:t>; p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roduce messaggi semplici e comprensibili. Uso linguistico corretto. Individua concetti chiave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(produzione orale)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Produce messaggi semplici e comprensibili. Uso linguistico corretto. Individua concetti chiave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(produzione scritta)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.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8</w:t>
            </w:r>
          </w:p>
        </w:tc>
        <w:tc>
          <w:tcPr>
            <w:tcW w:w="9103" w:type="dxa"/>
          </w:tcPr>
          <w:p w:rsidR="00893F03" w:rsidRDefault="00893F03" w:rsidP="00893F03">
            <w:r w:rsidRPr="00384A2D">
              <w:rPr>
                <w:rFonts w:ascii="Calibri" w:eastAsia="Times New Roman" w:hAnsi="Calibri" w:cs="Times New Roman"/>
                <w:sz w:val="20"/>
              </w:rPr>
              <w:t>Comprende il testo in modo sostanzialmente corretto, individuando informazioni specifiche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; 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Comprende globalmente le informazioni fondamentali</w:t>
            </w:r>
            <w:r>
              <w:rPr>
                <w:rFonts w:ascii="Calibri" w:eastAsia="Times New Roman" w:hAnsi="Calibri" w:cs="Times New Roman"/>
                <w:sz w:val="20"/>
              </w:rPr>
              <w:t>. Produzione orale:  p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roduce messaggi chiari e scorrevoli. Uso linguistico corretto. Esprime qualche giudizio personale (classi terze)</w:t>
            </w:r>
            <w:r>
              <w:rPr>
                <w:rFonts w:ascii="Calibri" w:eastAsia="Times New Roman" w:hAnsi="Calibri" w:cs="Times New Roman"/>
                <w:sz w:val="20"/>
              </w:rPr>
              <w:t>. Produzione scritta:  p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roduce messaggi chiari e scorrevoli. Uso linguistico corretto. Esprime qualche giudizio personale (classi terze)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9</w:t>
            </w:r>
          </w:p>
        </w:tc>
        <w:tc>
          <w:tcPr>
            <w:tcW w:w="9103" w:type="dxa"/>
          </w:tcPr>
          <w:p w:rsidR="00893F03" w:rsidRDefault="00893F03" w:rsidP="00BB7C53">
            <w:r w:rsidRPr="00384A2D">
              <w:rPr>
                <w:rFonts w:ascii="Calibri" w:eastAsia="Times New Roman" w:hAnsi="Calibri" w:cs="Times New Roman"/>
                <w:sz w:val="20"/>
              </w:rPr>
              <w:t>Comprende il testo in modo esauriente ricavando informazioni specifiche</w:t>
            </w:r>
            <w:r>
              <w:rPr>
                <w:rFonts w:ascii="Calibri" w:eastAsia="Times New Roman" w:hAnsi="Calibri" w:cs="Times New Roman"/>
                <w:sz w:val="20"/>
              </w:rPr>
              <w:t>; c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omprende correttamente le informazioni e svolge  con disinvoltura la consegna</w:t>
            </w:r>
            <w:r w:rsidR="00BB7C53">
              <w:rPr>
                <w:rFonts w:ascii="Calibri" w:eastAsia="Times New Roman" w:hAnsi="Calibri" w:cs="Times New Roman"/>
                <w:sz w:val="20"/>
              </w:rPr>
              <w:t>(produzione scritta)</w:t>
            </w:r>
            <w:r>
              <w:rPr>
                <w:rFonts w:ascii="Calibri" w:eastAsia="Times New Roman" w:hAnsi="Calibri" w:cs="Times New Roman"/>
                <w:sz w:val="20"/>
              </w:rPr>
              <w:t>;</w:t>
            </w:r>
            <w:r w:rsidRPr="00384A2D">
              <w:rPr>
                <w:rFonts w:ascii="Calibri" w:eastAsia="Times New Roman" w:hAnsi="Calibri" w:cs="Times New Roman"/>
                <w:sz w:val="20"/>
              </w:rPr>
              <w:t xml:space="preserve"> Produce messaggi chiari e organici. Padronanza del linguaggio</w:t>
            </w:r>
            <w:r w:rsidR="00BB7C53">
              <w:rPr>
                <w:rFonts w:ascii="Calibri" w:eastAsia="Times New Roman" w:hAnsi="Calibri" w:cs="Times New Roman"/>
                <w:sz w:val="20"/>
              </w:rPr>
              <w:t xml:space="preserve"> (produzione orale)</w:t>
            </w:r>
            <w:r w:rsidRPr="00384A2D">
              <w:rPr>
                <w:rFonts w:ascii="Calibri" w:eastAsia="Times New Roman" w:hAnsi="Calibri" w:cs="Times New Roman"/>
                <w:sz w:val="20"/>
              </w:rPr>
              <w:t xml:space="preserve">. Esprime </w:t>
            </w:r>
            <w:r w:rsidR="00BB7C53">
              <w:rPr>
                <w:rFonts w:ascii="Calibri" w:eastAsia="Times New Roman" w:hAnsi="Calibri" w:cs="Times New Roman"/>
                <w:sz w:val="20"/>
              </w:rPr>
              <w:t>giudizi personali (classi terze).</w:t>
            </w:r>
          </w:p>
        </w:tc>
      </w:tr>
      <w:tr w:rsidR="00893F03" w:rsidTr="00893F03">
        <w:tc>
          <w:tcPr>
            <w:tcW w:w="740" w:type="dxa"/>
          </w:tcPr>
          <w:p w:rsidR="00893F03" w:rsidRDefault="00893F03" w:rsidP="00893F03">
            <w:r>
              <w:t>10</w:t>
            </w:r>
          </w:p>
        </w:tc>
        <w:tc>
          <w:tcPr>
            <w:tcW w:w="9103" w:type="dxa"/>
          </w:tcPr>
          <w:p w:rsidR="00893F03" w:rsidRDefault="00893F03" w:rsidP="00893F03">
            <w:r w:rsidRPr="009D5909">
              <w:rPr>
                <w:rFonts w:ascii="Calibri" w:eastAsia="Times New Roman" w:hAnsi="Calibri" w:cs="Times New Roman"/>
                <w:sz w:val="20"/>
              </w:rPr>
              <w:t>Comprende il testo in modo completo e corretto, ricavando agevolmente concetti chiave</w:t>
            </w:r>
            <w:r>
              <w:rPr>
                <w:rFonts w:ascii="Calibri" w:eastAsia="Times New Roman" w:hAnsi="Calibri" w:cs="Times New Roman"/>
                <w:sz w:val="20"/>
              </w:rPr>
              <w:t>; c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omprende agevolmente tutte le informazioni richieste e svolge la consegna con completezza</w:t>
            </w:r>
            <w:r>
              <w:rPr>
                <w:rFonts w:ascii="Calibri" w:eastAsia="Times New Roman" w:hAnsi="Calibri" w:cs="Times New Roman"/>
                <w:sz w:val="20"/>
              </w:rPr>
              <w:t>; p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roduce messaggi precisi e articolati. P</w:t>
            </w:r>
            <w:r w:rsidR="0069573E">
              <w:rPr>
                <w:rFonts w:ascii="Calibri" w:eastAsia="Times New Roman" w:hAnsi="Calibri" w:cs="Times New Roman"/>
                <w:sz w:val="20"/>
              </w:rPr>
              <w:t>ossiede p</w:t>
            </w:r>
            <w:bookmarkStart w:id="0" w:name="_GoBack"/>
            <w:bookmarkEnd w:id="0"/>
            <w:r w:rsidRPr="00384A2D">
              <w:rPr>
                <w:rFonts w:ascii="Calibri" w:eastAsia="Times New Roman" w:hAnsi="Calibri" w:cs="Times New Roman"/>
                <w:sz w:val="20"/>
              </w:rPr>
              <w:t>adronanza lessicale e formale</w:t>
            </w:r>
            <w:r w:rsidR="00BB7C53">
              <w:rPr>
                <w:rFonts w:ascii="Calibri" w:eastAsia="Times New Roman" w:hAnsi="Calibri" w:cs="Times New Roman"/>
                <w:sz w:val="20"/>
              </w:rPr>
              <w:t xml:space="preserve"> (produzione scritta)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. Esprime giudizi autonomi  e motivati (classi terze)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; </w:t>
            </w:r>
            <w:r w:rsidRPr="00384A2D">
              <w:rPr>
                <w:rFonts w:ascii="Calibri" w:eastAsia="Times New Roman" w:hAnsi="Calibri" w:cs="Times New Roman"/>
                <w:sz w:val="20"/>
              </w:rPr>
              <w:t>Produce messaggi precisi e articolati. Padronanza lessicale e formale. Esprime giudizi autonomi  e motivati (classi terze)</w:t>
            </w:r>
          </w:p>
        </w:tc>
      </w:tr>
    </w:tbl>
    <w:p w:rsidR="00893F03" w:rsidRPr="00893F03" w:rsidRDefault="00893F03" w:rsidP="00893F03">
      <w:pPr>
        <w:tabs>
          <w:tab w:val="left" w:pos="6496"/>
        </w:tabs>
        <w:rPr>
          <w:b/>
        </w:rPr>
      </w:pPr>
      <w:r w:rsidRPr="00893F03">
        <w:rPr>
          <w:b/>
        </w:rPr>
        <w:t>VALUTAZIONE DEGLI APPRENDIMENTI – LINGUE STRANIERE</w:t>
      </w:r>
      <w:r>
        <w:rPr>
          <w:b/>
        </w:rPr>
        <w:tab/>
      </w:r>
    </w:p>
    <w:p w:rsidR="00A82D44" w:rsidRDefault="00A82D44"/>
    <w:sectPr w:rsidR="00A82D44" w:rsidSect="00185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283"/>
  <w:characterSpacingControl w:val="doNotCompress"/>
  <w:compat/>
  <w:rsids>
    <w:rsidRoot w:val="00893F03"/>
    <w:rsid w:val="00185528"/>
    <w:rsid w:val="00651DEF"/>
    <w:rsid w:val="0069573E"/>
    <w:rsid w:val="007B7CC2"/>
    <w:rsid w:val="00893F03"/>
    <w:rsid w:val="00A82D44"/>
    <w:rsid w:val="00BB7C53"/>
    <w:rsid w:val="00D8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0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2019-01-28T10:42:00Z</dcterms:created>
  <dcterms:modified xsi:type="dcterms:W3CDTF">2019-01-28T10:42:00Z</dcterms:modified>
</cp:coreProperties>
</file>